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E4FD9" w14:textId="427E690E" w:rsidR="002D6AEA" w:rsidRPr="00427365" w:rsidRDefault="002D6AEA" w:rsidP="00C213E7">
      <w:pPr>
        <w:spacing w:after="0" w:line="360" w:lineRule="auto"/>
        <w:jc w:val="center"/>
        <w:rPr>
          <w:b/>
        </w:rPr>
      </w:pPr>
      <w:r w:rsidRPr="00427365">
        <w:rPr>
          <w:b/>
        </w:rPr>
        <w:t>Chapter 1</w:t>
      </w:r>
      <w:r w:rsidR="00C213E7">
        <w:rPr>
          <w:b/>
        </w:rPr>
        <w:t xml:space="preserve"> - </w:t>
      </w:r>
      <w:r w:rsidRPr="00427365">
        <w:rPr>
          <w:b/>
        </w:rPr>
        <w:t>The Financial Statements</w:t>
      </w:r>
    </w:p>
    <w:p w14:paraId="22F9E9A9" w14:textId="457083D2" w:rsidR="002D6AEA" w:rsidRDefault="002D6AEA" w:rsidP="00C213E7">
      <w:pPr>
        <w:spacing w:after="0" w:line="360" w:lineRule="auto"/>
        <w:jc w:val="center"/>
        <w:rPr>
          <w:b/>
        </w:rPr>
      </w:pPr>
      <w:r w:rsidRPr="00427365">
        <w:rPr>
          <w:b/>
        </w:rPr>
        <w:t>Directed Reading</w:t>
      </w:r>
      <w:r w:rsidR="001A5A52">
        <w:rPr>
          <w:b/>
        </w:rPr>
        <w:t xml:space="preserve"> Worksheet</w:t>
      </w:r>
      <w:r w:rsidR="00311D4F">
        <w:rPr>
          <w:b/>
        </w:rPr>
        <w:t xml:space="preserve"> Answer Key</w:t>
      </w:r>
    </w:p>
    <w:p w14:paraId="6885CA37" w14:textId="77777777" w:rsidR="00427365" w:rsidRPr="00427365" w:rsidRDefault="00427365" w:rsidP="00C213E7">
      <w:pPr>
        <w:spacing w:after="0" w:line="360" w:lineRule="auto"/>
        <w:jc w:val="center"/>
        <w:rPr>
          <w:b/>
        </w:rPr>
      </w:pPr>
    </w:p>
    <w:p w14:paraId="6FAB92CE" w14:textId="77777777" w:rsidR="002D6AEA" w:rsidRPr="00814220" w:rsidRDefault="00427365" w:rsidP="00C213E7">
      <w:pPr>
        <w:spacing w:after="0" w:line="360" w:lineRule="auto"/>
        <w:rPr>
          <w:b/>
        </w:rPr>
      </w:pPr>
      <w:r>
        <w:rPr>
          <w:b/>
        </w:rPr>
        <w:t>Part I</w:t>
      </w:r>
      <w:r w:rsidR="00814220" w:rsidRPr="00814220">
        <w:rPr>
          <w:b/>
        </w:rPr>
        <w:t xml:space="preserve">: Explain why accounting is the language of business </w:t>
      </w:r>
      <w:r>
        <w:rPr>
          <w:b/>
        </w:rPr>
        <w:t>(LO1)</w:t>
      </w:r>
    </w:p>
    <w:p w14:paraId="42D19F61" w14:textId="3E10EAAA" w:rsidR="00325D97" w:rsidRPr="00311D4F" w:rsidRDefault="00EA4573" w:rsidP="00C213E7">
      <w:pPr>
        <w:pStyle w:val="ListParagraph"/>
        <w:numPr>
          <w:ilvl w:val="0"/>
          <w:numId w:val="1"/>
        </w:numPr>
        <w:spacing w:after="0" w:line="360" w:lineRule="auto"/>
      </w:pPr>
      <w:r w:rsidRPr="00311D4F">
        <w:t>2014: $8,004 million</w:t>
      </w:r>
    </w:p>
    <w:p w14:paraId="496B2550" w14:textId="07F2DB24" w:rsidR="00EA4573" w:rsidRPr="00311D4F" w:rsidRDefault="00EA4573" w:rsidP="00C213E7">
      <w:pPr>
        <w:pStyle w:val="ListParagraph"/>
        <w:spacing w:after="0" w:line="360" w:lineRule="auto"/>
      </w:pPr>
      <w:r w:rsidRPr="00311D4F">
        <w:t>2013: $6,636 million</w:t>
      </w:r>
    </w:p>
    <w:p w14:paraId="7EDC1D02" w14:textId="03099DCB" w:rsidR="00427365" w:rsidRPr="00311D4F" w:rsidRDefault="00EA4573" w:rsidP="00C213E7">
      <w:pPr>
        <w:pStyle w:val="ListParagraph"/>
        <w:spacing w:after="0" w:line="360" w:lineRule="auto"/>
      </w:pPr>
      <w:r w:rsidRPr="00311D4F">
        <w:t>Income Statemen</w:t>
      </w:r>
      <w:r w:rsidR="00311D4F">
        <w:t>t</w:t>
      </w:r>
    </w:p>
    <w:p w14:paraId="11A69154" w14:textId="2DF61F54" w:rsidR="00427365" w:rsidRPr="00311D4F" w:rsidRDefault="00EA4573" w:rsidP="00C213E7">
      <w:pPr>
        <w:pStyle w:val="ListParagraph"/>
        <w:numPr>
          <w:ilvl w:val="0"/>
          <w:numId w:val="1"/>
        </w:numPr>
        <w:spacing w:after="0" w:line="360" w:lineRule="auto"/>
      </w:pPr>
      <w:r w:rsidRPr="00311D4F">
        <w:t xml:space="preserve">Companies have financial statements in order to report the results of their activities to various groups of users, such as managers, investors, creditors, and regulatory agencies. </w:t>
      </w:r>
    </w:p>
    <w:p w14:paraId="5FC3C4B1" w14:textId="1D975393" w:rsidR="00BF7FB3" w:rsidRDefault="00EA4573" w:rsidP="00C213E7">
      <w:pPr>
        <w:pStyle w:val="ListParagraph"/>
        <w:numPr>
          <w:ilvl w:val="0"/>
          <w:numId w:val="1"/>
        </w:numPr>
        <w:spacing w:after="0" w:line="360" w:lineRule="auto"/>
      </w:pPr>
      <w:r w:rsidRPr="00311D4F">
        <w:t>Bookkeeping</w:t>
      </w:r>
    </w:p>
    <w:p w14:paraId="4E0C153C" w14:textId="0767F2AB" w:rsidR="00EA4573" w:rsidRPr="00311D4F" w:rsidRDefault="00EA4573" w:rsidP="00C213E7">
      <w:pPr>
        <w:pStyle w:val="ListParagraph"/>
        <w:numPr>
          <w:ilvl w:val="0"/>
          <w:numId w:val="1"/>
        </w:numPr>
        <w:spacing w:after="0" w:line="360" w:lineRule="auto"/>
      </w:pPr>
      <w:r w:rsidRPr="00311D4F">
        <w:t>a. Individuals</w:t>
      </w:r>
    </w:p>
    <w:p w14:paraId="6BCE35A8" w14:textId="1593B3F1" w:rsidR="00EA4573" w:rsidRPr="00311D4F" w:rsidRDefault="00EA4573" w:rsidP="00C213E7">
      <w:pPr>
        <w:pStyle w:val="ListParagraph"/>
        <w:spacing w:after="0" w:line="360" w:lineRule="auto"/>
      </w:pPr>
      <w:r w:rsidRPr="00311D4F">
        <w:t>b. Investors and creditors</w:t>
      </w:r>
    </w:p>
    <w:p w14:paraId="101520B0" w14:textId="44449256" w:rsidR="00EA4573" w:rsidRPr="00311D4F" w:rsidRDefault="00EA4573" w:rsidP="00C213E7">
      <w:pPr>
        <w:pStyle w:val="ListParagraph"/>
        <w:spacing w:after="0" w:line="360" w:lineRule="auto"/>
      </w:pPr>
      <w:r w:rsidRPr="00311D4F">
        <w:t>c. Regulatory bodies</w:t>
      </w:r>
    </w:p>
    <w:p w14:paraId="745D9D6E" w14:textId="7860E056" w:rsidR="00BF7FB3" w:rsidRPr="00311D4F" w:rsidRDefault="00EA4573" w:rsidP="00C213E7">
      <w:pPr>
        <w:pStyle w:val="ListParagraph"/>
        <w:spacing w:after="0" w:line="360" w:lineRule="auto"/>
      </w:pPr>
      <w:r w:rsidRPr="00311D4F">
        <w:t>d. Nonprofit organizations</w:t>
      </w:r>
    </w:p>
    <w:p w14:paraId="4720C70A" w14:textId="27766D82" w:rsidR="00A86FDB" w:rsidRPr="00311D4F" w:rsidRDefault="00A86FDB" w:rsidP="00C213E7">
      <w:pPr>
        <w:pStyle w:val="ListParagraph"/>
        <w:numPr>
          <w:ilvl w:val="0"/>
          <w:numId w:val="1"/>
        </w:numPr>
        <w:spacing w:after="0" w:line="360" w:lineRule="auto"/>
      </w:pPr>
      <w:r w:rsidRPr="00311D4F">
        <w:t>a. Financial accounting (external)</w:t>
      </w:r>
    </w:p>
    <w:p w14:paraId="5C90B44C" w14:textId="5848AF78" w:rsidR="00BF7FB3" w:rsidRDefault="00A86FDB" w:rsidP="00C213E7">
      <w:pPr>
        <w:pStyle w:val="ListParagraph"/>
        <w:spacing w:after="0" w:line="360" w:lineRule="auto"/>
      </w:pPr>
      <w:r w:rsidRPr="00311D4F">
        <w:t>b. Management accounting (internal)</w:t>
      </w:r>
    </w:p>
    <w:p w14:paraId="3086F183" w14:textId="72420E55" w:rsidR="00BF7FB3" w:rsidRPr="00311D4F" w:rsidRDefault="00A86FDB" w:rsidP="00C213E7">
      <w:pPr>
        <w:pStyle w:val="ListParagraph"/>
        <w:numPr>
          <w:ilvl w:val="0"/>
          <w:numId w:val="1"/>
        </w:numPr>
        <w:spacing w:after="0" w:line="360" w:lineRule="auto"/>
      </w:pPr>
      <w:r w:rsidRPr="00311D4F">
        <w:t>Proprietorship</w:t>
      </w:r>
    </w:p>
    <w:p w14:paraId="47B97E56" w14:textId="77777777" w:rsidR="00311D4F" w:rsidRPr="00311D4F" w:rsidRDefault="00C35C29" w:rsidP="00C213E7">
      <w:pPr>
        <w:pStyle w:val="ListParagraph"/>
        <w:numPr>
          <w:ilvl w:val="0"/>
          <w:numId w:val="1"/>
        </w:numPr>
        <w:spacing w:after="0" w:line="360" w:lineRule="auto"/>
      </w:pPr>
      <w:r w:rsidRPr="00311D4F">
        <w:t>Partnership</w:t>
      </w:r>
    </w:p>
    <w:p w14:paraId="36849E7D" w14:textId="47878A5F" w:rsidR="00BF7FB3" w:rsidRPr="00311D4F" w:rsidRDefault="00C35C29" w:rsidP="00C213E7">
      <w:pPr>
        <w:pStyle w:val="ListParagraph"/>
        <w:numPr>
          <w:ilvl w:val="0"/>
          <w:numId w:val="1"/>
        </w:numPr>
        <w:spacing w:after="0" w:line="360" w:lineRule="auto"/>
      </w:pPr>
      <w:r w:rsidRPr="00311D4F">
        <w:t>Limited-Liability Company</w:t>
      </w:r>
    </w:p>
    <w:p w14:paraId="0F706734" w14:textId="6C6E72E1" w:rsidR="00C35C29" w:rsidRPr="00311D4F" w:rsidRDefault="00C35C29" w:rsidP="00C213E7">
      <w:pPr>
        <w:pStyle w:val="ListParagraph"/>
        <w:numPr>
          <w:ilvl w:val="0"/>
          <w:numId w:val="1"/>
        </w:numPr>
        <w:spacing w:after="0" w:line="360" w:lineRule="auto"/>
      </w:pPr>
      <w:r w:rsidRPr="00311D4F">
        <w:t>Corporation</w:t>
      </w:r>
    </w:p>
    <w:p w14:paraId="73300E6D" w14:textId="6869FF35" w:rsidR="00C35C29" w:rsidRPr="00311D4F" w:rsidRDefault="00C35C29" w:rsidP="00C213E7">
      <w:pPr>
        <w:pStyle w:val="ListParagraph"/>
        <w:numPr>
          <w:ilvl w:val="0"/>
          <w:numId w:val="1"/>
        </w:numPr>
        <w:spacing w:after="0" w:line="360" w:lineRule="auto"/>
      </w:pPr>
      <w:r w:rsidRPr="00311D4F">
        <w:t>Stockholders or shareholders who own stock in the corporation</w:t>
      </w:r>
    </w:p>
    <w:p w14:paraId="1EDDDB71" w14:textId="77777777" w:rsidR="00427365" w:rsidRDefault="00427365" w:rsidP="00C213E7">
      <w:pPr>
        <w:spacing w:after="0" w:line="360" w:lineRule="auto"/>
      </w:pPr>
    </w:p>
    <w:p w14:paraId="40383161" w14:textId="77777777" w:rsidR="00814220" w:rsidRPr="00814220" w:rsidRDefault="00427365" w:rsidP="00C213E7">
      <w:pPr>
        <w:spacing w:after="0" w:line="360" w:lineRule="auto"/>
        <w:rPr>
          <w:b/>
        </w:rPr>
      </w:pPr>
      <w:r>
        <w:rPr>
          <w:b/>
        </w:rPr>
        <w:t>Part II</w:t>
      </w:r>
      <w:r w:rsidR="00814220" w:rsidRPr="00814220">
        <w:rPr>
          <w:b/>
        </w:rPr>
        <w:t>: Explain and apply underlying accounting concepts, assumptions, and principles</w:t>
      </w:r>
      <w:r>
        <w:rPr>
          <w:b/>
        </w:rPr>
        <w:t xml:space="preserve"> (LO2)</w:t>
      </w:r>
    </w:p>
    <w:p w14:paraId="628CCB1B" w14:textId="7EAC0E75" w:rsidR="008F7662" w:rsidRPr="00311D4F" w:rsidRDefault="008F7662" w:rsidP="00C213E7">
      <w:pPr>
        <w:pStyle w:val="ListParagraph"/>
        <w:numPr>
          <w:ilvl w:val="0"/>
          <w:numId w:val="1"/>
        </w:numPr>
        <w:spacing w:after="0" w:line="360" w:lineRule="auto"/>
      </w:pPr>
      <w:r w:rsidRPr="00311D4F">
        <w:t>a. Generally Accepted Accounting Principles (GAAP)</w:t>
      </w:r>
    </w:p>
    <w:p w14:paraId="328D4B42" w14:textId="536334D7" w:rsidR="00BF7FB3" w:rsidRPr="00311D4F" w:rsidRDefault="008F7662" w:rsidP="00C213E7">
      <w:pPr>
        <w:pStyle w:val="ListParagraph"/>
        <w:spacing w:after="0" w:line="360" w:lineRule="auto"/>
      </w:pPr>
      <w:r w:rsidRPr="00311D4F">
        <w:t>b. International Financial Reporting Standards (IFRS)</w:t>
      </w:r>
    </w:p>
    <w:p w14:paraId="7564AEA8" w14:textId="1F079C8E" w:rsidR="00BF7FB3" w:rsidRPr="00311D4F" w:rsidRDefault="00BF7FB3" w:rsidP="00C213E7">
      <w:pPr>
        <w:pStyle w:val="ListParagraph"/>
        <w:spacing w:after="0" w:line="360" w:lineRule="auto"/>
        <w:ind w:left="1440"/>
      </w:pPr>
    </w:p>
    <w:p w14:paraId="4F7D2AFD" w14:textId="4E7EE082" w:rsidR="00BF7FB3" w:rsidRDefault="00311D4F" w:rsidP="00C213E7">
      <w:pPr>
        <w:pStyle w:val="ListParagraph"/>
        <w:numPr>
          <w:ilvl w:val="0"/>
          <w:numId w:val="1"/>
        </w:numPr>
        <w:spacing w:after="0" w:line="360" w:lineRule="auto"/>
      </w:pPr>
      <w:r>
        <w:rPr>
          <w:noProof/>
          <w:lang w:eastAsia="zh-CN"/>
        </w:rPr>
        <w:lastRenderedPageBreak/>
        <w:drawing>
          <wp:anchor distT="0" distB="0" distL="114300" distR="114300" simplePos="0" relativeHeight="251659264" behindDoc="0" locked="0" layoutInCell="1" allowOverlap="1" wp14:anchorId="7477B390" wp14:editId="38A6067D">
            <wp:simplePos x="0" y="0"/>
            <wp:positionH relativeFrom="column">
              <wp:posOffset>126365</wp:posOffset>
            </wp:positionH>
            <wp:positionV relativeFrom="paragraph">
              <wp:posOffset>509905</wp:posOffset>
            </wp:positionV>
            <wp:extent cx="5674764" cy="3200400"/>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10019" t="8275" r="13234" b="14720"/>
                    <a:stretch/>
                  </pic:blipFill>
                  <pic:spPr bwMode="auto">
                    <a:xfrm>
                      <a:off x="0" y="0"/>
                      <a:ext cx="5674764" cy="3200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01FDC6F1" w14:textId="5BF667BF" w:rsidR="003E20C3" w:rsidRDefault="003E20C3" w:rsidP="00C213E7">
      <w:pPr>
        <w:spacing w:after="0" w:line="360" w:lineRule="auto"/>
      </w:pPr>
    </w:p>
    <w:p w14:paraId="341BB8FA" w14:textId="0DD8F936" w:rsidR="003411F1" w:rsidRPr="00311D4F" w:rsidRDefault="003411F1" w:rsidP="00C213E7">
      <w:pPr>
        <w:pStyle w:val="ListParagraph"/>
        <w:numPr>
          <w:ilvl w:val="0"/>
          <w:numId w:val="1"/>
        </w:numPr>
        <w:spacing w:after="0" w:line="360" w:lineRule="auto"/>
      </w:pPr>
      <w:r w:rsidRPr="00311D4F">
        <w:rPr>
          <w:b/>
        </w:rPr>
        <w:t>Relevance</w:t>
      </w:r>
      <w:r w:rsidRPr="00311D4F">
        <w:t xml:space="preserve"> means that the information could change the outcome or make a decision maker chose a different path. If information would have no impact on the decision, then it is not relevant. If the information could change the decision makers mind, it is relevant.</w:t>
      </w:r>
    </w:p>
    <w:p w14:paraId="28A59557" w14:textId="4A297935" w:rsidR="001C5497" w:rsidRPr="00311D4F" w:rsidRDefault="003411F1" w:rsidP="00C213E7">
      <w:pPr>
        <w:pStyle w:val="ListParagraph"/>
        <w:spacing w:after="0" w:line="360" w:lineRule="auto"/>
      </w:pPr>
      <w:r w:rsidRPr="00311D4F">
        <w:rPr>
          <w:b/>
        </w:rPr>
        <w:t>Faithful representation</w:t>
      </w:r>
      <w:r w:rsidRPr="00311D4F">
        <w:t xml:space="preserve"> means that the information is accurate. Faithful representation makes the information reliable for decision makers to use it. </w:t>
      </w:r>
    </w:p>
    <w:p w14:paraId="0E60FBEB" w14:textId="27831275" w:rsidR="00402E95" w:rsidRPr="00311D4F" w:rsidRDefault="00402E95" w:rsidP="00C213E7">
      <w:pPr>
        <w:pStyle w:val="ListParagraph"/>
        <w:numPr>
          <w:ilvl w:val="0"/>
          <w:numId w:val="1"/>
        </w:numPr>
        <w:spacing w:after="0" w:line="360" w:lineRule="auto"/>
      </w:pPr>
      <w:r w:rsidRPr="00311D4F">
        <w:t xml:space="preserve">a. </w:t>
      </w:r>
      <w:r w:rsidRPr="00311D4F">
        <w:rPr>
          <w:b/>
        </w:rPr>
        <w:t>Comparability:</w:t>
      </w:r>
      <w:r w:rsidRPr="00311D4F">
        <w:t xml:space="preserve"> capable of being compared with information from other companies in the same period</w:t>
      </w:r>
    </w:p>
    <w:p w14:paraId="1A626FE3" w14:textId="14ACAA63" w:rsidR="00402E95" w:rsidRPr="00311D4F" w:rsidRDefault="00402E95" w:rsidP="00C213E7">
      <w:pPr>
        <w:pStyle w:val="ListParagraph"/>
        <w:spacing w:after="0" w:line="360" w:lineRule="auto"/>
      </w:pPr>
      <w:r w:rsidRPr="00311D4F">
        <w:t xml:space="preserve">b. </w:t>
      </w:r>
      <w:r w:rsidRPr="00311D4F">
        <w:rPr>
          <w:b/>
        </w:rPr>
        <w:t>Verifiability:</w:t>
      </w:r>
      <w:r w:rsidRPr="00311D4F">
        <w:t xml:space="preserve"> capable of being checked for accuracy, completeness, and reliability</w:t>
      </w:r>
    </w:p>
    <w:p w14:paraId="524CCA87" w14:textId="3F115B2D" w:rsidR="00402E95" w:rsidRPr="00311D4F" w:rsidRDefault="00402E95" w:rsidP="00C213E7">
      <w:pPr>
        <w:pStyle w:val="ListParagraph"/>
        <w:spacing w:after="0" w:line="360" w:lineRule="auto"/>
      </w:pPr>
      <w:r w:rsidRPr="00311D4F">
        <w:t xml:space="preserve">c. </w:t>
      </w:r>
      <w:r w:rsidRPr="00311D4F">
        <w:rPr>
          <w:b/>
        </w:rPr>
        <w:t>Timeliness:</w:t>
      </w:r>
      <w:r w:rsidRPr="00311D4F">
        <w:t xml:space="preserve"> made available to users early enough to help them make decisions</w:t>
      </w:r>
    </w:p>
    <w:p w14:paraId="1F90C87F" w14:textId="6A67DD21" w:rsidR="00DD1B40" w:rsidRPr="00311D4F" w:rsidRDefault="00402E95" w:rsidP="00C213E7">
      <w:pPr>
        <w:pStyle w:val="ListParagraph"/>
        <w:spacing w:after="0" w:line="360" w:lineRule="auto"/>
      </w:pPr>
      <w:r w:rsidRPr="00311D4F">
        <w:t xml:space="preserve">d. </w:t>
      </w:r>
      <w:r w:rsidRPr="00311D4F">
        <w:rPr>
          <w:b/>
        </w:rPr>
        <w:t>Understandability:</w:t>
      </w:r>
      <w:r w:rsidRPr="00311D4F">
        <w:t xml:space="preserve"> would make sense to the reasonably informed user of information</w:t>
      </w:r>
    </w:p>
    <w:p w14:paraId="3A6643D6" w14:textId="7925FCE5" w:rsidR="003E20C3" w:rsidRPr="00311D4F" w:rsidRDefault="00896C14" w:rsidP="00C213E7">
      <w:pPr>
        <w:pStyle w:val="ListParagraph"/>
        <w:numPr>
          <w:ilvl w:val="0"/>
          <w:numId w:val="1"/>
        </w:numPr>
        <w:spacing w:after="0" w:line="360" w:lineRule="auto"/>
      </w:pPr>
      <w:r w:rsidRPr="00311D4F">
        <w:t>Fair value</w:t>
      </w:r>
    </w:p>
    <w:p w14:paraId="0743043F" w14:textId="079810ED" w:rsidR="00427365" w:rsidRDefault="00896C14" w:rsidP="00C213E7">
      <w:pPr>
        <w:pStyle w:val="ListParagraph"/>
        <w:numPr>
          <w:ilvl w:val="0"/>
          <w:numId w:val="1"/>
        </w:numPr>
        <w:spacing w:after="0" w:line="360" w:lineRule="auto"/>
      </w:pPr>
      <w:r w:rsidRPr="00311D4F">
        <w:t>This assumption ignores inflation. It assumes that the dollar today is worth the same as a dollar tomorrow. In other words, the purchasing power of the dollar remains steady over time. Accountants use this assumption so they do not have to adjust prior amounts to current year dollars.</w:t>
      </w:r>
    </w:p>
    <w:p w14:paraId="0A6C2D84" w14:textId="77777777" w:rsidR="002323A8" w:rsidRPr="00311D4F" w:rsidRDefault="002323A8" w:rsidP="00C213E7">
      <w:pPr>
        <w:spacing w:after="0" w:line="360" w:lineRule="auto"/>
      </w:pPr>
    </w:p>
    <w:p w14:paraId="088BE28C" w14:textId="77777777" w:rsidR="00C213E7" w:rsidRDefault="00C213E7">
      <w:pPr>
        <w:rPr>
          <w:b/>
        </w:rPr>
      </w:pPr>
      <w:r>
        <w:rPr>
          <w:b/>
        </w:rPr>
        <w:br w:type="page"/>
      </w:r>
    </w:p>
    <w:p w14:paraId="370BD215" w14:textId="0691202C" w:rsidR="00DD1B40" w:rsidRPr="00814220" w:rsidRDefault="00DD1B40" w:rsidP="00C213E7">
      <w:pPr>
        <w:spacing w:after="0" w:line="360" w:lineRule="auto"/>
        <w:rPr>
          <w:b/>
        </w:rPr>
      </w:pPr>
      <w:bookmarkStart w:id="0" w:name="_GoBack"/>
      <w:bookmarkEnd w:id="0"/>
      <w:r>
        <w:rPr>
          <w:b/>
        </w:rPr>
        <w:lastRenderedPageBreak/>
        <w:t>Part III</w:t>
      </w:r>
      <w:r w:rsidRPr="00814220">
        <w:rPr>
          <w:b/>
        </w:rPr>
        <w:t xml:space="preserve">: </w:t>
      </w:r>
      <w:r w:rsidR="00CC253F">
        <w:rPr>
          <w:b/>
        </w:rPr>
        <w:t>Apply the accounting equation to business organizations (LO3)</w:t>
      </w:r>
    </w:p>
    <w:p w14:paraId="60BD3C40" w14:textId="24C73952" w:rsidR="003E20C3" w:rsidRPr="00311D4F" w:rsidRDefault="00942DAF" w:rsidP="00C213E7">
      <w:pPr>
        <w:pStyle w:val="ListParagraph"/>
        <w:numPr>
          <w:ilvl w:val="0"/>
          <w:numId w:val="1"/>
        </w:numPr>
        <w:spacing w:after="0" w:line="360" w:lineRule="auto"/>
      </w:pPr>
      <w:r w:rsidRPr="00311D4F">
        <w:t>Benefit; Outsiders/Creditors; Insider</w:t>
      </w:r>
    </w:p>
    <w:p w14:paraId="49F159F0" w14:textId="2D741DD4" w:rsidR="00EE25B8" w:rsidRPr="00311D4F" w:rsidRDefault="00942DAF" w:rsidP="00C213E7">
      <w:pPr>
        <w:pStyle w:val="ListParagraph"/>
        <w:numPr>
          <w:ilvl w:val="0"/>
          <w:numId w:val="1"/>
        </w:numPr>
        <w:spacing w:after="0" w:line="360" w:lineRule="auto"/>
      </w:pPr>
      <w:r w:rsidRPr="00311D4F">
        <w:t>Assets = Liabilities + Owners’ (Stockholders’) Equity</w:t>
      </w:r>
    </w:p>
    <w:p w14:paraId="026DA8B7" w14:textId="4AF293B9" w:rsidR="00942DAF" w:rsidRPr="00311D4F" w:rsidRDefault="00942DAF" w:rsidP="00C213E7">
      <w:pPr>
        <w:pStyle w:val="ListParagraph"/>
        <w:numPr>
          <w:ilvl w:val="0"/>
          <w:numId w:val="1"/>
        </w:numPr>
        <w:spacing w:after="0" w:line="360" w:lineRule="auto"/>
      </w:pPr>
      <w:r w:rsidRPr="00311D4F">
        <w:t>Paid-in capital: the amount the stockholders have invested in the corporation</w:t>
      </w:r>
    </w:p>
    <w:p w14:paraId="49DBD2C5" w14:textId="1A5D2553" w:rsidR="00942DAF" w:rsidRPr="00311D4F" w:rsidRDefault="00942DAF" w:rsidP="00C213E7">
      <w:pPr>
        <w:pStyle w:val="ListParagraph"/>
        <w:spacing w:after="0" w:line="360" w:lineRule="auto"/>
      </w:pPr>
      <w:r w:rsidRPr="00311D4F">
        <w:t>Retained earnings: the amount earned by income-producing activities and kept for use in the business</w:t>
      </w:r>
    </w:p>
    <w:p w14:paraId="7E6C7AD5" w14:textId="24158767" w:rsidR="00942DAF" w:rsidRPr="00311D4F" w:rsidRDefault="00942DAF" w:rsidP="00C213E7">
      <w:pPr>
        <w:pStyle w:val="ListParagraph"/>
        <w:spacing w:after="0" w:line="360" w:lineRule="auto"/>
      </w:pPr>
      <w:r w:rsidRPr="00311D4F">
        <w:t>The main difference is that paid-in capital comes from the stockholders while retained earnings is from the operations of the business.</w:t>
      </w:r>
    </w:p>
    <w:p w14:paraId="22B12EF9" w14:textId="3F69E48B" w:rsidR="00942DAF" w:rsidRPr="00311D4F" w:rsidRDefault="00942DAF" w:rsidP="00C213E7">
      <w:pPr>
        <w:pStyle w:val="ListParagraph"/>
        <w:numPr>
          <w:ilvl w:val="0"/>
          <w:numId w:val="1"/>
        </w:numPr>
        <w:spacing w:after="0" w:line="360" w:lineRule="auto"/>
      </w:pPr>
      <w:r w:rsidRPr="00311D4F">
        <w:t>Revenues, expenses, and dividends</w:t>
      </w:r>
    </w:p>
    <w:p w14:paraId="396F5864" w14:textId="2534AD1F" w:rsidR="003E20C3" w:rsidRPr="00311D4F" w:rsidRDefault="00942DAF" w:rsidP="00C213E7">
      <w:pPr>
        <w:pStyle w:val="ListParagraph"/>
        <w:spacing w:after="0" w:line="360" w:lineRule="auto"/>
      </w:pPr>
      <w:r w:rsidRPr="00311D4F">
        <w:t>Decrea</w:t>
      </w:r>
      <w:r w:rsidR="00311D4F" w:rsidRPr="00311D4F">
        <w:t>se</w:t>
      </w:r>
    </w:p>
    <w:p w14:paraId="710E44F0" w14:textId="5D8388CB" w:rsidR="003E20C3" w:rsidRPr="00311D4F" w:rsidRDefault="0036538E" w:rsidP="00C213E7">
      <w:pPr>
        <w:pStyle w:val="ListParagraph"/>
        <w:numPr>
          <w:ilvl w:val="0"/>
          <w:numId w:val="1"/>
        </w:numPr>
        <w:spacing w:after="0" w:line="360" w:lineRule="auto"/>
      </w:pPr>
      <w:r w:rsidRPr="00311D4F">
        <w:t>ARE NOT; NEVER</w:t>
      </w:r>
    </w:p>
    <w:p w14:paraId="5F965A00" w14:textId="1A12C93D" w:rsidR="0036538E" w:rsidRPr="00311D4F" w:rsidRDefault="0036538E" w:rsidP="00C213E7">
      <w:pPr>
        <w:pStyle w:val="ListParagraph"/>
        <w:numPr>
          <w:ilvl w:val="0"/>
          <w:numId w:val="1"/>
        </w:numPr>
        <w:spacing w:after="0" w:line="360" w:lineRule="auto"/>
      </w:pPr>
      <w:r w:rsidRPr="00311D4F">
        <w:t xml:space="preserve">Retained earnings = Revenues – Expenses – Dividends </w:t>
      </w:r>
    </w:p>
    <w:p w14:paraId="6657DC05" w14:textId="5D4B9DA6" w:rsidR="0036538E" w:rsidRPr="00311D4F" w:rsidRDefault="0036538E" w:rsidP="00C213E7">
      <w:pPr>
        <w:pStyle w:val="ListParagraph"/>
        <w:spacing w:after="0" w:line="360" w:lineRule="auto"/>
      </w:pPr>
      <w:r w:rsidRPr="00311D4F">
        <w:t>Or</w:t>
      </w:r>
    </w:p>
    <w:p w14:paraId="07AC47A4" w14:textId="40B9D20F" w:rsidR="0036538E" w:rsidRPr="00311D4F" w:rsidRDefault="0036538E" w:rsidP="00C213E7">
      <w:pPr>
        <w:pStyle w:val="ListParagraph"/>
        <w:spacing w:after="0" w:line="360" w:lineRule="auto"/>
      </w:pPr>
      <w:r w:rsidRPr="00311D4F">
        <w:t>Retained earnings = Ne</w:t>
      </w:r>
      <w:r w:rsidR="00311D4F">
        <w:t>t income (net loss) – Dividends</w:t>
      </w:r>
    </w:p>
    <w:p w14:paraId="6A7D6911" w14:textId="77777777" w:rsidR="00EE25B8" w:rsidRDefault="00EE25B8" w:rsidP="00C213E7">
      <w:pPr>
        <w:spacing w:after="0" w:line="360" w:lineRule="auto"/>
      </w:pPr>
    </w:p>
    <w:p w14:paraId="603A1E3F" w14:textId="7BB5B1A7" w:rsidR="00EE25B8" w:rsidRDefault="00EE25B8" w:rsidP="00C213E7">
      <w:pPr>
        <w:spacing w:after="0" w:line="360" w:lineRule="auto"/>
        <w:rPr>
          <w:b/>
        </w:rPr>
      </w:pPr>
      <w:r>
        <w:rPr>
          <w:b/>
        </w:rPr>
        <w:t>Part IV</w:t>
      </w:r>
      <w:r w:rsidRPr="00814220">
        <w:rPr>
          <w:b/>
        </w:rPr>
        <w:t xml:space="preserve">: </w:t>
      </w:r>
      <w:r>
        <w:rPr>
          <w:b/>
        </w:rPr>
        <w:t>Evaluate business operations through the financial statements</w:t>
      </w:r>
      <w:r w:rsidR="00F15173">
        <w:rPr>
          <w:b/>
        </w:rPr>
        <w:t xml:space="preserve"> (LO4)</w:t>
      </w:r>
    </w:p>
    <w:p w14:paraId="0D1FA5A2" w14:textId="61FDBDA5" w:rsidR="003E20C3" w:rsidRPr="00311D4F" w:rsidRDefault="00E84E46" w:rsidP="00C213E7">
      <w:pPr>
        <w:pStyle w:val="ListParagraph"/>
        <w:numPr>
          <w:ilvl w:val="0"/>
          <w:numId w:val="1"/>
        </w:numPr>
        <w:spacing w:after="0" w:line="360" w:lineRule="auto"/>
      </w:pPr>
      <w:r w:rsidRPr="00311D4F">
        <w:t>Income statement; Balance sheet</w:t>
      </w:r>
    </w:p>
    <w:p w14:paraId="1221E3D6" w14:textId="26959FF3" w:rsidR="003E20C3" w:rsidRPr="00311D4F" w:rsidRDefault="00834184" w:rsidP="00C213E7">
      <w:pPr>
        <w:pStyle w:val="ListParagraph"/>
        <w:numPr>
          <w:ilvl w:val="0"/>
          <w:numId w:val="1"/>
        </w:numPr>
        <w:spacing w:after="0" w:line="360" w:lineRule="auto"/>
      </w:pPr>
      <w:r w:rsidRPr="00311D4F">
        <w:t>Operating, Investing, and Financing</w:t>
      </w:r>
    </w:p>
    <w:p w14:paraId="34C7A244" w14:textId="1B9748CE" w:rsidR="0044335D" w:rsidRPr="00311D4F" w:rsidRDefault="00834184" w:rsidP="00C213E7">
      <w:pPr>
        <w:pStyle w:val="ListParagraph"/>
        <w:numPr>
          <w:ilvl w:val="0"/>
          <w:numId w:val="1"/>
        </w:numPr>
        <w:spacing w:after="0" w:line="360" w:lineRule="auto"/>
      </w:pPr>
      <w:r w:rsidRPr="00311D4F">
        <w:t>Net income</w:t>
      </w:r>
    </w:p>
    <w:p w14:paraId="696B1D6A" w14:textId="463D25FC" w:rsidR="00DB5D32" w:rsidRPr="00311D4F" w:rsidRDefault="00311D4F" w:rsidP="00C213E7">
      <w:pPr>
        <w:pStyle w:val="ListParagraph"/>
        <w:numPr>
          <w:ilvl w:val="0"/>
          <w:numId w:val="1"/>
        </w:numPr>
        <w:spacing w:after="0" w:line="360" w:lineRule="auto"/>
      </w:pPr>
      <w:r w:rsidRPr="00311D4F">
        <w:t>T</w:t>
      </w:r>
      <w:r w:rsidR="00FD3B15" w:rsidRPr="00311D4F">
        <w:t>rue</w:t>
      </w:r>
    </w:p>
    <w:p w14:paraId="31636790" w14:textId="6992D8C5" w:rsidR="0044335D" w:rsidRDefault="00BE621A" w:rsidP="00C213E7">
      <w:pPr>
        <w:pStyle w:val="ListParagraph"/>
        <w:numPr>
          <w:ilvl w:val="0"/>
          <w:numId w:val="1"/>
        </w:numPr>
        <w:spacing w:after="0" w:line="360" w:lineRule="auto"/>
      </w:pPr>
      <w:r w:rsidRPr="00311D4F">
        <w:t xml:space="preserve">The statement of retained earnings shows the portion of net income that a company has retained over the years. If the company has been profitable, it will have a positive balance in retained earnings. If it has had losses, then its retained earnings will be in a deficit. The statement of retained earnings also shows if the company has distributed dividends. </w:t>
      </w:r>
    </w:p>
    <w:p w14:paraId="2C35D881" w14:textId="77777777" w:rsidR="00311D4F" w:rsidRDefault="00311D4F" w:rsidP="00C213E7">
      <w:pPr>
        <w:pStyle w:val="ListParagraph"/>
        <w:numPr>
          <w:ilvl w:val="0"/>
          <w:numId w:val="1"/>
        </w:numPr>
        <w:spacing w:after="0" w:line="360" w:lineRule="auto"/>
      </w:pPr>
      <w:r w:rsidRPr="002323A8">
        <w:rPr>
          <w:b/>
        </w:rPr>
        <w:t>a.</w:t>
      </w:r>
      <w:r>
        <w:t xml:space="preserve"> </w:t>
      </w:r>
      <w:r w:rsidR="00BE621A" w:rsidRPr="00311D4F">
        <w:t>Assets: Assets are economic resources that are expected to provide a future benefit.</w:t>
      </w:r>
      <w:r w:rsidR="00F95DEB" w:rsidRPr="00311D4F">
        <w:t xml:space="preserve"> They are divided into current and long-term assets. </w:t>
      </w:r>
    </w:p>
    <w:p w14:paraId="589E1FA9" w14:textId="77777777" w:rsidR="002323A8" w:rsidRDefault="00311D4F" w:rsidP="00C213E7">
      <w:pPr>
        <w:pStyle w:val="ListParagraph"/>
        <w:spacing w:after="0" w:line="360" w:lineRule="auto"/>
      </w:pPr>
      <w:r w:rsidRPr="002323A8">
        <w:rPr>
          <w:b/>
        </w:rPr>
        <w:t>b.</w:t>
      </w:r>
      <w:r>
        <w:t xml:space="preserve"> </w:t>
      </w:r>
      <w:r w:rsidR="00BE621A" w:rsidRPr="00311D4F">
        <w:t>Liabilities:</w:t>
      </w:r>
      <w:r w:rsidR="00F95DEB" w:rsidRPr="00311D4F">
        <w:t xml:space="preserve"> Liabilities are debts that the company owes. They are also divided into current and long-term depending on when they become due.</w:t>
      </w:r>
    </w:p>
    <w:p w14:paraId="4865B440" w14:textId="14834148" w:rsidR="003E20C3" w:rsidRDefault="002323A8" w:rsidP="00C213E7">
      <w:pPr>
        <w:pStyle w:val="ListParagraph"/>
        <w:spacing w:after="0" w:line="360" w:lineRule="auto"/>
      </w:pPr>
      <w:r w:rsidRPr="002323A8">
        <w:rPr>
          <w:b/>
        </w:rPr>
        <w:t xml:space="preserve">c. </w:t>
      </w:r>
      <w:r w:rsidR="00BE621A" w:rsidRPr="00311D4F">
        <w:t>Stockholders’ Equity:</w:t>
      </w:r>
      <w:r w:rsidR="00F95DEB" w:rsidRPr="00311D4F">
        <w:t xml:space="preserve"> The claim of the owners or stockholders’ to the assets of the business.</w:t>
      </w:r>
    </w:p>
    <w:p w14:paraId="447BA85B" w14:textId="40BEADBD" w:rsidR="00651A3F" w:rsidRPr="00311D4F" w:rsidRDefault="004C5414" w:rsidP="00C213E7">
      <w:pPr>
        <w:pStyle w:val="ListParagraph"/>
        <w:numPr>
          <w:ilvl w:val="0"/>
          <w:numId w:val="1"/>
        </w:numPr>
        <w:spacing w:after="0" w:line="360" w:lineRule="auto"/>
      </w:pPr>
      <w:r w:rsidRPr="00311D4F">
        <w:t>Cash, Short-term investments, Inventory, Equipment</w:t>
      </w:r>
    </w:p>
    <w:p w14:paraId="20A95D39" w14:textId="4E97C9E5" w:rsidR="00AB6561" w:rsidRPr="00311D4F" w:rsidRDefault="00311D4F" w:rsidP="00C213E7">
      <w:pPr>
        <w:pStyle w:val="ListParagraph"/>
        <w:numPr>
          <w:ilvl w:val="0"/>
          <w:numId w:val="1"/>
        </w:numPr>
        <w:spacing w:after="0" w:line="360" w:lineRule="auto"/>
      </w:pPr>
      <w:r w:rsidRPr="00311D4F">
        <w:t>Accumulated depreciation</w:t>
      </w:r>
    </w:p>
    <w:p w14:paraId="1C6A1C51" w14:textId="3FD36855" w:rsidR="00AB6561" w:rsidRPr="00311D4F" w:rsidRDefault="00311D4F" w:rsidP="00C213E7">
      <w:pPr>
        <w:pStyle w:val="ListParagraph"/>
        <w:numPr>
          <w:ilvl w:val="0"/>
          <w:numId w:val="1"/>
        </w:numPr>
        <w:spacing w:after="0" w:line="360" w:lineRule="auto"/>
      </w:pPr>
      <w:r w:rsidRPr="00311D4F">
        <w:t>Treasury</w:t>
      </w:r>
    </w:p>
    <w:p w14:paraId="4BE2CF3E" w14:textId="52B2E763" w:rsidR="00DD6620" w:rsidRPr="00311D4F" w:rsidRDefault="00651A3F" w:rsidP="00C213E7">
      <w:pPr>
        <w:pStyle w:val="ListParagraph"/>
        <w:numPr>
          <w:ilvl w:val="0"/>
          <w:numId w:val="1"/>
        </w:numPr>
        <w:spacing w:after="0" w:line="360" w:lineRule="auto"/>
      </w:pPr>
      <w:r w:rsidRPr="00311D4F">
        <w:lastRenderedPageBreak/>
        <w:t>Goods; services; long-term assets; issuing stock, paying dividends, borrowing, and repayments of borrowed funds.</w:t>
      </w:r>
    </w:p>
    <w:p w14:paraId="3463A36C" w14:textId="77777777" w:rsidR="00311D4F" w:rsidRPr="00311D4F" w:rsidRDefault="00311D4F" w:rsidP="00C213E7">
      <w:pPr>
        <w:spacing w:after="0" w:line="360" w:lineRule="auto"/>
        <w:rPr>
          <w:b/>
        </w:rPr>
      </w:pPr>
    </w:p>
    <w:p w14:paraId="7A5570E5" w14:textId="25A2934D" w:rsidR="006A4FD6" w:rsidRDefault="006A4FD6" w:rsidP="00C213E7">
      <w:pPr>
        <w:spacing w:after="0" w:line="360" w:lineRule="auto"/>
        <w:rPr>
          <w:b/>
        </w:rPr>
      </w:pPr>
      <w:r>
        <w:rPr>
          <w:b/>
        </w:rPr>
        <w:t xml:space="preserve">Part </w:t>
      </w:r>
      <w:r w:rsidRPr="006A4FD6">
        <w:rPr>
          <w:b/>
        </w:rPr>
        <w:t xml:space="preserve">V: </w:t>
      </w:r>
      <w:r>
        <w:rPr>
          <w:b/>
        </w:rPr>
        <w:t>Construct financial statements and analyze the relationships among them (LO5)</w:t>
      </w:r>
    </w:p>
    <w:p w14:paraId="0D44E805" w14:textId="6A8D9534" w:rsidR="00651A3F" w:rsidRPr="00311D4F" w:rsidRDefault="00311D4F" w:rsidP="00C213E7">
      <w:pPr>
        <w:pStyle w:val="ListParagraph"/>
        <w:numPr>
          <w:ilvl w:val="0"/>
          <w:numId w:val="1"/>
        </w:numPr>
        <w:spacing w:after="0" w:line="360" w:lineRule="auto"/>
      </w:pPr>
      <w:r w:rsidRPr="00311D4F">
        <w:t>Revenues and expenses</w:t>
      </w:r>
    </w:p>
    <w:p w14:paraId="7CD028C0" w14:textId="63D86BCA" w:rsidR="00AB6561" w:rsidRPr="00311D4F" w:rsidRDefault="00651A3F" w:rsidP="00C213E7">
      <w:pPr>
        <w:pStyle w:val="ListParagraph"/>
        <w:numPr>
          <w:ilvl w:val="0"/>
          <w:numId w:val="1"/>
        </w:numPr>
        <w:spacing w:after="0" w:line="360" w:lineRule="auto"/>
      </w:pPr>
      <w:r w:rsidRPr="00311D4F">
        <w:t>Net loss</w:t>
      </w:r>
    </w:p>
    <w:p w14:paraId="1B7AC8CA" w14:textId="673CB96B" w:rsidR="00651A3F" w:rsidRPr="00311D4F" w:rsidRDefault="00651A3F" w:rsidP="00C213E7">
      <w:pPr>
        <w:pStyle w:val="ListParagraph"/>
        <w:numPr>
          <w:ilvl w:val="0"/>
          <w:numId w:val="1"/>
        </w:numPr>
        <w:spacing w:after="0" w:line="360" w:lineRule="auto"/>
      </w:pPr>
      <w:r w:rsidRPr="00311D4F">
        <w:t xml:space="preserve">A statement of retained earnings starts with the beginning retained earnings balance. Then, net income </w:t>
      </w:r>
      <w:proofErr w:type="gramStart"/>
      <w:r w:rsidRPr="00311D4F">
        <w:t>is added</w:t>
      </w:r>
      <w:proofErr w:type="gramEnd"/>
      <w:r w:rsidRPr="00311D4F">
        <w:t xml:space="preserve"> or net loss is subtracted. Next, dividends are subtracted. The final line is then calculated, to give us ending retained earnings.</w:t>
      </w:r>
    </w:p>
    <w:p w14:paraId="38440764" w14:textId="236AFE17" w:rsidR="00AB6561" w:rsidRPr="00311D4F" w:rsidRDefault="00651A3F" w:rsidP="00C213E7">
      <w:pPr>
        <w:pStyle w:val="ListParagraph"/>
        <w:numPr>
          <w:ilvl w:val="0"/>
          <w:numId w:val="1"/>
        </w:numPr>
        <w:spacing w:after="0" w:line="360" w:lineRule="auto"/>
      </w:pPr>
      <w:r w:rsidRPr="00311D4F">
        <w:t>Students</w:t>
      </w:r>
      <w:r w:rsidR="00FB31C8" w:rsidRPr="00311D4F">
        <w:t>’</w:t>
      </w:r>
      <w:r w:rsidRPr="00311D4F">
        <w:t xml:space="preserve"> answers will vary. Some examples include, Cash, Accounts Receivable, Inventory, Prepaid Expenses, Equipment, Machinery, Land, Accounts Payable, Notes Payable,</w:t>
      </w:r>
      <w:r w:rsidR="00FB31C8" w:rsidRPr="00311D4F">
        <w:t xml:space="preserve"> Unearned Service Revenue,</w:t>
      </w:r>
      <w:r w:rsidRPr="00311D4F">
        <w:t xml:space="preserve"> Common Stock, Additional Paid-In Capital, Retained Earnings</w:t>
      </w:r>
    </w:p>
    <w:p w14:paraId="322FE6D5" w14:textId="04A7AA61" w:rsidR="00AB6561" w:rsidRPr="00311D4F" w:rsidRDefault="00FB31C8" w:rsidP="00C213E7">
      <w:pPr>
        <w:pStyle w:val="ListParagraph"/>
        <w:numPr>
          <w:ilvl w:val="0"/>
          <w:numId w:val="1"/>
        </w:numPr>
        <w:spacing w:after="0" w:line="360" w:lineRule="auto"/>
      </w:pPr>
      <w:r w:rsidRPr="00311D4F">
        <w:t>Total assets to total liabilities</w:t>
      </w:r>
    </w:p>
    <w:p w14:paraId="646DF94B" w14:textId="00322BFB" w:rsidR="00FB31C8" w:rsidRPr="00311D4F" w:rsidRDefault="00FB31C8" w:rsidP="00C213E7">
      <w:pPr>
        <w:pStyle w:val="ListParagraph"/>
        <w:numPr>
          <w:ilvl w:val="0"/>
          <w:numId w:val="1"/>
        </w:numPr>
        <w:spacing w:after="0" w:line="360" w:lineRule="auto"/>
      </w:pPr>
      <w:r w:rsidRPr="00311D4F">
        <w:t>Students’ answers will vary. Possibilities include:</w:t>
      </w:r>
    </w:p>
    <w:p w14:paraId="056B802C" w14:textId="6754C495" w:rsidR="00FB31C8" w:rsidRPr="00311D4F" w:rsidRDefault="00FB31C8" w:rsidP="00C213E7">
      <w:pPr>
        <w:pStyle w:val="ListParagraph"/>
        <w:numPr>
          <w:ilvl w:val="0"/>
          <w:numId w:val="11"/>
        </w:numPr>
        <w:spacing w:after="0" w:line="360" w:lineRule="auto"/>
        <w:ind w:left="864" w:hanging="144"/>
      </w:pPr>
      <w:r w:rsidRPr="00311D4F">
        <w:t xml:space="preserve">Can the company sell its services and products? </w:t>
      </w:r>
      <w:r w:rsidRPr="00311D4F">
        <w:sym w:font="Wingdings" w:char="F0E0"/>
      </w:r>
      <w:r w:rsidRPr="00311D4F">
        <w:t xml:space="preserve"> Look at revenue on the income statement</w:t>
      </w:r>
    </w:p>
    <w:p w14:paraId="165BB987" w14:textId="1F95BAB0" w:rsidR="00FB31C8" w:rsidRPr="00311D4F" w:rsidRDefault="00FB31C8" w:rsidP="00C213E7">
      <w:pPr>
        <w:pStyle w:val="ListParagraph"/>
        <w:numPr>
          <w:ilvl w:val="0"/>
          <w:numId w:val="11"/>
        </w:numPr>
        <w:spacing w:after="0" w:line="360" w:lineRule="auto"/>
        <w:ind w:left="864" w:hanging="144"/>
      </w:pPr>
      <w:r w:rsidRPr="00311D4F">
        <w:t xml:space="preserve">What are the main income measures and trends? </w:t>
      </w:r>
      <w:r w:rsidRPr="00311D4F">
        <w:sym w:font="Wingdings" w:char="F0E0"/>
      </w:r>
      <w:r w:rsidRPr="00311D4F">
        <w:t xml:space="preserve"> Calculate and analyze gross profit, operating income, and net income</w:t>
      </w:r>
    </w:p>
    <w:p w14:paraId="50C09C90" w14:textId="5E413570" w:rsidR="00FB31C8" w:rsidRPr="00311D4F" w:rsidRDefault="00FB31C8" w:rsidP="00C213E7">
      <w:pPr>
        <w:pStyle w:val="ListParagraph"/>
        <w:numPr>
          <w:ilvl w:val="0"/>
          <w:numId w:val="11"/>
        </w:numPr>
        <w:spacing w:after="0" w:line="360" w:lineRule="auto"/>
        <w:ind w:left="864" w:hanging="144"/>
      </w:pPr>
      <w:r w:rsidRPr="00311D4F">
        <w:t xml:space="preserve">What percentage of revenue ends up as profit? </w:t>
      </w:r>
      <w:r w:rsidRPr="00311D4F">
        <w:sym w:font="Wingdings" w:char="F0E0"/>
      </w:r>
      <w:r w:rsidRPr="00311D4F">
        <w:t xml:space="preserve"> Divide net income by sales revenue</w:t>
      </w:r>
    </w:p>
    <w:p w14:paraId="5556ED73" w14:textId="4945835C" w:rsidR="00FB31C8" w:rsidRPr="00311D4F" w:rsidRDefault="00FB31C8" w:rsidP="00C213E7">
      <w:pPr>
        <w:pStyle w:val="ListParagraph"/>
        <w:numPr>
          <w:ilvl w:val="0"/>
          <w:numId w:val="11"/>
        </w:numPr>
        <w:spacing w:after="0" w:line="360" w:lineRule="auto"/>
        <w:ind w:left="864" w:hanging="144"/>
      </w:pPr>
      <w:r w:rsidRPr="00311D4F">
        <w:t xml:space="preserve">Can the company pay its current and long-term liabilities? </w:t>
      </w:r>
      <w:r w:rsidRPr="00311D4F">
        <w:sym w:font="Wingdings" w:char="F0E0"/>
      </w:r>
      <w:r w:rsidRPr="00311D4F">
        <w:t xml:space="preserve"> Compare assets to liabilities on the balance sheet (both current and long-term)</w:t>
      </w:r>
    </w:p>
    <w:p w14:paraId="3E76DF28" w14:textId="671DC095" w:rsidR="00FB31C8" w:rsidRPr="00311D4F" w:rsidRDefault="00FB31C8" w:rsidP="00C213E7">
      <w:pPr>
        <w:pStyle w:val="ListParagraph"/>
        <w:numPr>
          <w:ilvl w:val="0"/>
          <w:numId w:val="11"/>
        </w:numPr>
        <w:spacing w:after="0" w:line="360" w:lineRule="auto"/>
        <w:ind w:left="864" w:hanging="144"/>
      </w:pPr>
      <w:r w:rsidRPr="00311D4F">
        <w:t xml:space="preserve">Where is the company’s cash coming from and how is it being used? </w:t>
      </w:r>
      <w:r w:rsidRPr="00311D4F">
        <w:sym w:font="Wingdings" w:char="F0E0"/>
      </w:r>
      <w:r w:rsidRPr="00311D4F">
        <w:t xml:space="preserve"> Examine the statement of cash flows</w:t>
      </w:r>
    </w:p>
    <w:p w14:paraId="16789F73" w14:textId="77777777" w:rsidR="006C54CE" w:rsidRPr="006C54CE" w:rsidRDefault="006C54CE" w:rsidP="00C213E7">
      <w:pPr>
        <w:spacing w:after="0" w:line="360" w:lineRule="auto"/>
        <w:rPr>
          <w:b/>
        </w:rPr>
      </w:pPr>
    </w:p>
    <w:p w14:paraId="2C89CA88" w14:textId="5E865D5B" w:rsidR="006C54CE" w:rsidRPr="006C54CE" w:rsidRDefault="006C54CE" w:rsidP="00C213E7">
      <w:pPr>
        <w:spacing w:after="0" w:line="360" w:lineRule="auto"/>
        <w:rPr>
          <w:b/>
        </w:rPr>
      </w:pPr>
      <w:r w:rsidRPr="006C54CE">
        <w:rPr>
          <w:b/>
        </w:rPr>
        <w:t>Part V</w:t>
      </w:r>
      <w:r>
        <w:rPr>
          <w:b/>
        </w:rPr>
        <w:t>I</w:t>
      </w:r>
      <w:r w:rsidRPr="006C54CE">
        <w:rPr>
          <w:b/>
        </w:rPr>
        <w:t xml:space="preserve">: </w:t>
      </w:r>
      <w:r>
        <w:rPr>
          <w:b/>
        </w:rPr>
        <w:t>Evaluating business decisions ethically (LO6)</w:t>
      </w:r>
    </w:p>
    <w:p w14:paraId="7788AD49" w14:textId="184B267B" w:rsidR="00DD6620" w:rsidRPr="00311D4F" w:rsidRDefault="00BA19F3" w:rsidP="00C213E7">
      <w:pPr>
        <w:pStyle w:val="ListParagraph"/>
        <w:numPr>
          <w:ilvl w:val="0"/>
          <w:numId w:val="1"/>
        </w:numPr>
        <w:spacing w:after="0" w:line="360" w:lineRule="auto"/>
      </w:pPr>
      <w:r w:rsidRPr="00311D4F">
        <w:t>Answers will vary. Ethics are shaped by our own background and experiences. They are similar to our morals. What is legal may not always be the most ethical thing to do.</w:t>
      </w:r>
    </w:p>
    <w:p w14:paraId="348151C8" w14:textId="77777777" w:rsidR="00DD6620" w:rsidRPr="00311D4F" w:rsidRDefault="00DD6620" w:rsidP="00C213E7">
      <w:pPr>
        <w:pStyle w:val="ListParagraph"/>
        <w:spacing w:after="0" w:line="360" w:lineRule="auto"/>
      </w:pPr>
    </w:p>
    <w:p w14:paraId="0EFD3573" w14:textId="7B5513E2" w:rsidR="00BA19F3" w:rsidRPr="00311D4F" w:rsidRDefault="00BA19F3" w:rsidP="00C213E7">
      <w:pPr>
        <w:pStyle w:val="ListParagraph"/>
        <w:numPr>
          <w:ilvl w:val="0"/>
          <w:numId w:val="1"/>
        </w:numPr>
        <w:spacing w:after="0" w:line="360" w:lineRule="auto"/>
      </w:pPr>
      <w:r w:rsidRPr="002323A8">
        <w:rPr>
          <w:b/>
        </w:rPr>
        <w:t>a.</w:t>
      </w:r>
      <w:r w:rsidRPr="00311D4F">
        <w:t xml:space="preserve"> Economic factor: the decision should be made in order to maximize economic benefits to the decision maker</w:t>
      </w:r>
    </w:p>
    <w:p w14:paraId="37C08B96" w14:textId="6145C606" w:rsidR="00BA19F3" w:rsidRPr="00311D4F" w:rsidRDefault="00BA19F3" w:rsidP="00C213E7">
      <w:pPr>
        <w:spacing w:after="0" w:line="360" w:lineRule="auto"/>
        <w:ind w:firstLine="720"/>
      </w:pPr>
      <w:r w:rsidRPr="002323A8">
        <w:rPr>
          <w:b/>
        </w:rPr>
        <w:t>b.</w:t>
      </w:r>
      <w:r w:rsidRPr="00311D4F">
        <w:t xml:space="preserve"> Legal factor: based on the proposition that free societies are governed by laws</w:t>
      </w:r>
    </w:p>
    <w:p w14:paraId="75585DB2" w14:textId="50A36EFE" w:rsidR="00AB6561" w:rsidRDefault="00BA19F3" w:rsidP="00C213E7">
      <w:pPr>
        <w:spacing w:after="0" w:line="360" w:lineRule="auto"/>
        <w:ind w:left="720"/>
      </w:pPr>
      <w:r w:rsidRPr="002323A8">
        <w:rPr>
          <w:b/>
        </w:rPr>
        <w:t>c.</w:t>
      </w:r>
      <w:r w:rsidRPr="00311D4F">
        <w:t xml:space="preserve"> Ethical factor: recognizes that while certain actions might be both economically profitable and legal, they still may not be right</w:t>
      </w:r>
    </w:p>
    <w:p w14:paraId="48116F8C" w14:textId="77777777" w:rsidR="00311D4F" w:rsidRPr="00311D4F" w:rsidRDefault="00C829ED" w:rsidP="00C213E7">
      <w:pPr>
        <w:pStyle w:val="ListParagraph"/>
        <w:numPr>
          <w:ilvl w:val="0"/>
          <w:numId w:val="1"/>
        </w:numPr>
        <w:spacing w:after="0" w:line="360" w:lineRule="auto"/>
      </w:pPr>
      <w:r w:rsidRPr="00311D4F">
        <w:lastRenderedPageBreak/>
        <w:t>Legal compliance, transparency, conflict identification, and accountability</w:t>
      </w:r>
    </w:p>
    <w:p w14:paraId="699BEDB9" w14:textId="4230A854" w:rsidR="00C829ED" w:rsidRPr="00311D4F" w:rsidRDefault="00311D4F" w:rsidP="00C213E7">
      <w:pPr>
        <w:pStyle w:val="ListParagraph"/>
        <w:numPr>
          <w:ilvl w:val="0"/>
          <w:numId w:val="1"/>
        </w:numPr>
        <w:spacing w:after="0" w:line="360" w:lineRule="auto"/>
      </w:pPr>
      <w:r w:rsidRPr="00311D4F">
        <w:t>A</w:t>
      </w:r>
      <w:r w:rsidR="00C829ED" w:rsidRPr="00311D4F">
        <w:t xml:space="preserve"> good decision framework for making ethical judgements would be the following:</w:t>
      </w:r>
    </w:p>
    <w:p w14:paraId="1DFBBDA8" w14:textId="545C615F" w:rsidR="00C829ED" w:rsidRPr="00311D4F" w:rsidRDefault="00C829ED" w:rsidP="00C213E7">
      <w:pPr>
        <w:pStyle w:val="ListParagraph"/>
        <w:numPr>
          <w:ilvl w:val="0"/>
          <w:numId w:val="12"/>
        </w:numPr>
        <w:spacing w:after="0" w:line="360" w:lineRule="auto"/>
      </w:pPr>
      <w:r w:rsidRPr="00311D4F">
        <w:t>Ask yourself, what is the issue?</w:t>
      </w:r>
    </w:p>
    <w:p w14:paraId="77105931" w14:textId="250959C5" w:rsidR="00C829ED" w:rsidRPr="00311D4F" w:rsidRDefault="00C829ED" w:rsidP="00C213E7">
      <w:pPr>
        <w:pStyle w:val="ListParagraph"/>
        <w:numPr>
          <w:ilvl w:val="0"/>
          <w:numId w:val="12"/>
        </w:numPr>
        <w:spacing w:after="0" w:line="360" w:lineRule="auto"/>
      </w:pPr>
      <w:r w:rsidRPr="00311D4F">
        <w:t>Identify who the stakeholders are and what the consequence of the decision would be to each of them.</w:t>
      </w:r>
    </w:p>
    <w:p w14:paraId="7373301A" w14:textId="2464D9F1" w:rsidR="00C829ED" w:rsidRPr="00311D4F" w:rsidRDefault="00C829ED" w:rsidP="00C213E7">
      <w:pPr>
        <w:pStyle w:val="ListParagraph"/>
        <w:numPr>
          <w:ilvl w:val="0"/>
          <w:numId w:val="12"/>
        </w:numPr>
        <w:spacing w:after="0" w:line="360" w:lineRule="auto"/>
      </w:pPr>
      <w:r w:rsidRPr="00311D4F">
        <w:t>Weight the alternatives.</w:t>
      </w:r>
    </w:p>
    <w:p w14:paraId="72C5AC03" w14:textId="2F6BB42C" w:rsidR="00C829ED" w:rsidRPr="00311D4F" w:rsidRDefault="00C829ED" w:rsidP="00C213E7">
      <w:pPr>
        <w:pStyle w:val="ListParagraph"/>
        <w:numPr>
          <w:ilvl w:val="0"/>
          <w:numId w:val="12"/>
        </w:numPr>
        <w:spacing w:after="0" w:line="360" w:lineRule="auto"/>
      </w:pPr>
      <w:r w:rsidRPr="00311D4F">
        <w:t>Make the decision and prepare yourself to deal with the consequences.</w:t>
      </w:r>
    </w:p>
    <w:p w14:paraId="56810A0F" w14:textId="2F12B73F" w:rsidR="00C829ED" w:rsidRPr="00311D4F" w:rsidRDefault="00C829ED" w:rsidP="00C213E7">
      <w:pPr>
        <w:spacing w:after="0" w:line="360" w:lineRule="auto"/>
        <w:ind w:left="720"/>
      </w:pPr>
      <w:r w:rsidRPr="00311D4F">
        <w:t>This can be simplified into three questions. (1) Is the action legal? (2) Who will be affected and how? (3) How will this decision make me feel after? How would it make me feel if my family reads about it in the newspaper?</w:t>
      </w:r>
    </w:p>
    <w:sectPr w:rsidR="00C829ED" w:rsidRPr="00311D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Courier Ne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A5481"/>
    <w:multiLevelType w:val="hybridMultilevel"/>
    <w:tmpl w:val="39CEEE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A0B4B5E"/>
    <w:multiLevelType w:val="hybridMultilevel"/>
    <w:tmpl w:val="2C865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2A63B9"/>
    <w:multiLevelType w:val="hybridMultilevel"/>
    <w:tmpl w:val="0DDCFF8E"/>
    <w:lvl w:ilvl="0" w:tplc="80CC71D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3E3F4E"/>
    <w:multiLevelType w:val="hybridMultilevel"/>
    <w:tmpl w:val="ABAA4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4F0094"/>
    <w:multiLevelType w:val="hybridMultilevel"/>
    <w:tmpl w:val="F1C84606"/>
    <w:lvl w:ilvl="0" w:tplc="0409000F">
      <w:start w:val="1"/>
      <w:numFmt w:val="decimal"/>
      <w:lvlText w:val="%1."/>
      <w:lvlJc w:val="left"/>
      <w:pPr>
        <w:ind w:left="720" w:hanging="360"/>
      </w:pPr>
      <w:rPr>
        <w:rFonts w:hint="default"/>
      </w:rPr>
    </w:lvl>
    <w:lvl w:ilvl="1" w:tplc="CF1E535C">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5B6B38"/>
    <w:multiLevelType w:val="hybridMultilevel"/>
    <w:tmpl w:val="3490D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AB07FA"/>
    <w:multiLevelType w:val="multilevel"/>
    <w:tmpl w:val="2C0E964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6025859"/>
    <w:multiLevelType w:val="hybridMultilevel"/>
    <w:tmpl w:val="49E8C1E6"/>
    <w:lvl w:ilvl="0" w:tplc="80CC71DA">
      <w:start w:val="1"/>
      <w:numFmt w:val="bullet"/>
      <w:lvlText w:val=""/>
      <w:lvlJc w:val="righ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AF3806"/>
    <w:multiLevelType w:val="hybridMultilevel"/>
    <w:tmpl w:val="F0FA4B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EA1A6E"/>
    <w:multiLevelType w:val="hybridMultilevel"/>
    <w:tmpl w:val="2AF67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F84E45"/>
    <w:multiLevelType w:val="hybridMultilevel"/>
    <w:tmpl w:val="D60E93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0C16472"/>
    <w:multiLevelType w:val="hybridMultilevel"/>
    <w:tmpl w:val="47ECB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3"/>
  </w:num>
  <w:num w:numId="4">
    <w:abstractNumId w:val="0"/>
  </w:num>
  <w:num w:numId="5">
    <w:abstractNumId w:val="1"/>
  </w:num>
  <w:num w:numId="6">
    <w:abstractNumId w:val="10"/>
  </w:num>
  <w:num w:numId="7">
    <w:abstractNumId w:val="5"/>
  </w:num>
  <w:num w:numId="8">
    <w:abstractNumId w:val="9"/>
  </w:num>
  <w:num w:numId="9">
    <w:abstractNumId w:val="4"/>
  </w:num>
  <w:num w:numId="10">
    <w:abstractNumId w:val="6"/>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AEA"/>
    <w:rsid w:val="00035DE5"/>
    <w:rsid w:val="000C4221"/>
    <w:rsid w:val="00196582"/>
    <w:rsid w:val="001A5A52"/>
    <w:rsid w:val="001C5497"/>
    <w:rsid w:val="002323A8"/>
    <w:rsid w:val="00282963"/>
    <w:rsid w:val="0029309F"/>
    <w:rsid w:val="002D2C65"/>
    <w:rsid w:val="002D6AEA"/>
    <w:rsid w:val="00311D4F"/>
    <w:rsid w:val="00325D97"/>
    <w:rsid w:val="003411F1"/>
    <w:rsid w:val="0036538E"/>
    <w:rsid w:val="003D4309"/>
    <w:rsid w:val="003E20C3"/>
    <w:rsid w:val="003E42CB"/>
    <w:rsid w:val="00402E95"/>
    <w:rsid w:val="00427365"/>
    <w:rsid w:val="00433B1C"/>
    <w:rsid w:val="0044335D"/>
    <w:rsid w:val="004A08D7"/>
    <w:rsid w:val="004C5414"/>
    <w:rsid w:val="004F436E"/>
    <w:rsid w:val="0055618F"/>
    <w:rsid w:val="00584B16"/>
    <w:rsid w:val="005D58B5"/>
    <w:rsid w:val="00651A3F"/>
    <w:rsid w:val="00663707"/>
    <w:rsid w:val="006A4FD6"/>
    <w:rsid w:val="006C24B4"/>
    <w:rsid w:val="006C54CE"/>
    <w:rsid w:val="006E4DFE"/>
    <w:rsid w:val="007473E6"/>
    <w:rsid w:val="007A4051"/>
    <w:rsid w:val="007B5C98"/>
    <w:rsid w:val="007C1D37"/>
    <w:rsid w:val="00814220"/>
    <w:rsid w:val="00834184"/>
    <w:rsid w:val="00881D03"/>
    <w:rsid w:val="00896C14"/>
    <w:rsid w:val="008F0118"/>
    <w:rsid w:val="008F7662"/>
    <w:rsid w:val="00905547"/>
    <w:rsid w:val="00942DAF"/>
    <w:rsid w:val="009A71F4"/>
    <w:rsid w:val="00A32D44"/>
    <w:rsid w:val="00A37FC8"/>
    <w:rsid w:val="00A86FDB"/>
    <w:rsid w:val="00AB6561"/>
    <w:rsid w:val="00BA19F3"/>
    <w:rsid w:val="00BE621A"/>
    <w:rsid w:val="00BF7FB3"/>
    <w:rsid w:val="00C213E7"/>
    <w:rsid w:val="00C35C29"/>
    <w:rsid w:val="00C829ED"/>
    <w:rsid w:val="00CC253F"/>
    <w:rsid w:val="00D43BD6"/>
    <w:rsid w:val="00D474EE"/>
    <w:rsid w:val="00D574D4"/>
    <w:rsid w:val="00D93E0B"/>
    <w:rsid w:val="00DA738F"/>
    <w:rsid w:val="00DB5D32"/>
    <w:rsid w:val="00DD1B40"/>
    <w:rsid w:val="00DD6620"/>
    <w:rsid w:val="00E84E46"/>
    <w:rsid w:val="00EA4573"/>
    <w:rsid w:val="00EE25B8"/>
    <w:rsid w:val="00F15173"/>
    <w:rsid w:val="00F66D8D"/>
    <w:rsid w:val="00F95DEB"/>
    <w:rsid w:val="00FB31C8"/>
    <w:rsid w:val="00FD3B15"/>
    <w:rsid w:val="00FD4093"/>
    <w:rsid w:val="00FF7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AB51B"/>
  <w15:docId w15:val="{55ECF4A1-E658-4886-A209-8EF257E1C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AEA"/>
    <w:pPr>
      <w:ind w:left="720"/>
      <w:contextualSpacing/>
    </w:pPr>
  </w:style>
  <w:style w:type="paragraph" w:styleId="BalloonText">
    <w:name w:val="Balloon Text"/>
    <w:basedOn w:val="Normal"/>
    <w:link w:val="BalloonTextChar"/>
    <w:uiPriority w:val="99"/>
    <w:semiHidden/>
    <w:unhideWhenUsed/>
    <w:rsid w:val="001A5A5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A5A5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910</Words>
  <Characters>5191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Tietz</dc:creator>
  <cp:keywords/>
  <dc:description/>
  <cp:lastModifiedBy>Murray, Mary Kate</cp:lastModifiedBy>
  <cp:revision>2</cp:revision>
  <dcterms:created xsi:type="dcterms:W3CDTF">2016-08-01T18:11:00Z</dcterms:created>
  <dcterms:modified xsi:type="dcterms:W3CDTF">2016-08-01T18:11:00Z</dcterms:modified>
</cp:coreProperties>
</file>